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5A" w:rsidRDefault="00AD5E5A" w:rsidP="00AD5E5A">
      <w:pPr>
        <w:spacing w:after="0" w:line="240" w:lineRule="auto"/>
        <w:jc w:val="center"/>
        <w:rPr>
          <w:b/>
          <w:sz w:val="24"/>
          <w:szCs w:val="24"/>
        </w:rPr>
      </w:pPr>
      <w:r w:rsidRPr="00AD5E5A">
        <w:rPr>
          <w:b/>
          <w:sz w:val="24"/>
          <w:szCs w:val="24"/>
        </w:rPr>
        <w:t>ALCANÇAR OBJETIVOS</w:t>
      </w:r>
      <w:r>
        <w:rPr>
          <w:b/>
          <w:sz w:val="24"/>
          <w:szCs w:val="24"/>
        </w:rPr>
        <w:t xml:space="preserve"> – Modelo AMAAC</w:t>
      </w:r>
    </w:p>
    <w:p w:rsidR="00AD5E5A" w:rsidRDefault="00AD5E5A" w:rsidP="00AD5E5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5E5A" w:rsidTr="00AD5E5A">
        <w:tc>
          <w:tcPr>
            <w:tcW w:w="8644" w:type="dxa"/>
          </w:tcPr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  <w:r w:rsidRPr="00AD5E5A"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ção: Que ações vamos tomar e quando?</w:t>
            </w:r>
          </w:p>
          <w:p w:rsidR="00E4471B" w:rsidRDefault="00E4471B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E4471B" w:rsidP="00AD5E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Tendo em conta que ansiedade é a área emocional na qual estou a trabalhar e a tentar adquirir técnicas de autorregulação, as ações que aplico são diárias, principalmente, quando os sintomas se manifestam gradualmente. Neste sentido, diariamente, desde Março, pratico </w:t>
            </w:r>
            <w:proofErr w:type="spellStart"/>
            <w:r>
              <w:rPr>
                <w:sz w:val="24"/>
                <w:szCs w:val="24"/>
              </w:rPr>
              <w:t>Mindfulness</w:t>
            </w:r>
            <w:proofErr w:type="spellEnd"/>
            <w:r>
              <w:rPr>
                <w:sz w:val="24"/>
                <w:szCs w:val="24"/>
              </w:rPr>
              <w:t xml:space="preserve">, técnicas de respiração, exercício físico e tento evitar o isolamento social, isto é, manter contacto com pessoas que sinto mais intimidade para poder abordar e desabafar o assunto abertamente. </w:t>
            </w: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</w:tc>
      </w:tr>
    </w:tbl>
    <w:p w:rsidR="00AD5E5A" w:rsidRDefault="00AD5E5A" w:rsidP="00AD5E5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5E5A" w:rsidTr="00AD5E5A">
        <w:tc>
          <w:tcPr>
            <w:tcW w:w="8644" w:type="dxa"/>
          </w:tcPr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onitorizar: Como vamos monitorizar o nosso progresso?</w:t>
            </w: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7C0910" w:rsidRDefault="00E4471B" w:rsidP="00AD5E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monitorização do meu progresso é realizada, essencialmente, através de um processo reflexivo escrito ou somente pensado\ falado</w:t>
            </w:r>
            <w:r w:rsidR="007C0910">
              <w:rPr>
                <w:sz w:val="24"/>
                <w:szCs w:val="24"/>
              </w:rPr>
              <w:t xml:space="preserve"> entre amigos</w:t>
            </w:r>
            <w:r>
              <w:rPr>
                <w:sz w:val="24"/>
                <w:szCs w:val="24"/>
              </w:rPr>
              <w:t>. Neste processo tento entender a regularidade das crises da ansiedade</w:t>
            </w:r>
            <w:r w:rsidR="007C0910">
              <w:rPr>
                <w:sz w:val="24"/>
                <w:szCs w:val="24"/>
              </w:rPr>
              <w:t xml:space="preserve">, tento entender os motivos e de que forma posso contorná-los, tento perceber se a longo prazo as ações que adotei foram benéficas, analisando de que forma conseguir evoluir e amenizar a sua intensidade.  </w:t>
            </w: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Pr="00AD5E5A" w:rsidRDefault="00AD5E5A" w:rsidP="00AD5E5A">
            <w:pPr>
              <w:jc w:val="both"/>
              <w:rPr>
                <w:sz w:val="24"/>
                <w:szCs w:val="24"/>
              </w:rPr>
            </w:pPr>
          </w:p>
        </w:tc>
      </w:tr>
    </w:tbl>
    <w:p w:rsidR="00AD5E5A" w:rsidRDefault="00AD5E5A" w:rsidP="00AD5E5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5E5A" w:rsidTr="00AD5E5A">
        <w:tc>
          <w:tcPr>
            <w:tcW w:w="8644" w:type="dxa"/>
          </w:tcPr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justar: Quando, como e por que é que vamos ajustar/corrigir/rever os nossos objetivos?</w:t>
            </w:r>
          </w:p>
          <w:p w:rsidR="007C0910" w:rsidRDefault="007C0910" w:rsidP="00AD5E5A">
            <w:pPr>
              <w:jc w:val="both"/>
              <w:rPr>
                <w:sz w:val="24"/>
                <w:szCs w:val="24"/>
              </w:rPr>
            </w:pPr>
          </w:p>
          <w:p w:rsidR="007C0910" w:rsidRDefault="007C0910" w:rsidP="00AD5E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Até ao momento não pretendo corrigir ou rever os meus objetivos pois o meu foco sempre foi conhecer e aprofundar técnicas de </w:t>
            </w:r>
            <w:r>
              <w:rPr>
                <w:sz w:val="24"/>
                <w:szCs w:val="24"/>
              </w:rPr>
              <w:t>desenvolvimento de</w:t>
            </w:r>
            <w:r>
              <w:rPr>
                <w:sz w:val="24"/>
                <w:szCs w:val="24"/>
              </w:rPr>
              <w:t xml:space="preserve"> autorregulação e</w:t>
            </w:r>
            <w:r>
              <w:rPr>
                <w:sz w:val="24"/>
                <w:szCs w:val="24"/>
              </w:rPr>
              <w:t xml:space="preserve"> autocontrolo</w:t>
            </w:r>
            <w:r>
              <w:rPr>
                <w:sz w:val="24"/>
                <w:szCs w:val="24"/>
              </w:rPr>
              <w:t xml:space="preserve">. Ou seja, conhecer-me melhor para perceber de que forma consigo treinar-me e autorregular-me para lidar com a ansiedade. Pese embora esteja sempre em aberto um reajustamento, mas será uma alternativa quando sentir que não estou a conseguir alcançar os objetivos consignados ou caí em “conformismo” </w:t>
            </w:r>
            <w:r w:rsidR="009010D4">
              <w:rPr>
                <w:sz w:val="24"/>
                <w:szCs w:val="24"/>
              </w:rPr>
              <w:t xml:space="preserve">e a ansiedade começa a ganhar imunidade ou a sofrer mutações e as técnicas que recorria para conseguir ficar mais relaxado e tranquilo não serem suficientemente eficazes. </w:t>
            </w: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8B5DAF" w:rsidRDefault="008B5DAF" w:rsidP="00AD5E5A">
            <w:pPr>
              <w:jc w:val="both"/>
              <w:rPr>
                <w:sz w:val="24"/>
                <w:szCs w:val="24"/>
              </w:rPr>
            </w:pPr>
          </w:p>
          <w:p w:rsidR="008B5DAF" w:rsidRDefault="008B5DAF" w:rsidP="00AD5E5A">
            <w:pPr>
              <w:jc w:val="both"/>
              <w:rPr>
                <w:sz w:val="24"/>
                <w:szCs w:val="24"/>
              </w:rPr>
            </w:pPr>
          </w:p>
          <w:p w:rsidR="00AD5E5A" w:rsidRPr="00AD5E5A" w:rsidRDefault="00AD5E5A" w:rsidP="00AD5E5A">
            <w:pPr>
              <w:jc w:val="both"/>
              <w:rPr>
                <w:sz w:val="24"/>
                <w:szCs w:val="24"/>
              </w:rPr>
            </w:pPr>
          </w:p>
        </w:tc>
      </w:tr>
    </w:tbl>
    <w:p w:rsidR="00AD5E5A" w:rsidRDefault="00AD5E5A" w:rsidP="00AD5E5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5E5A" w:rsidTr="00AD5E5A">
        <w:tc>
          <w:tcPr>
            <w:tcW w:w="8644" w:type="dxa"/>
          </w:tcPr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</w:t>
            </w:r>
            <w:r>
              <w:rPr>
                <w:sz w:val="24"/>
                <w:szCs w:val="24"/>
              </w:rPr>
              <w:t>lcançar: Como é que vamos saber quando alcançámos os nossos objetivos?</w:t>
            </w: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8B5DAF" w:rsidRDefault="009010D4" w:rsidP="00AD5E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meu ver, sentirei que os meus objetivos foram alcançados quando conseguir </w:t>
            </w:r>
            <w:r w:rsidR="000B6090">
              <w:rPr>
                <w:sz w:val="24"/>
                <w:szCs w:val="24"/>
              </w:rPr>
              <w:t xml:space="preserve">ganhar mais imunidade fase aos </w:t>
            </w:r>
            <w:r>
              <w:rPr>
                <w:sz w:val="24"/>
                <w:szCs w:val="24"/>
              </w:rPr>
              <w:t xml:space="preserve">problemas que me </w:t>
            </w:r>
            <w:r w:rsidR="008B5DAF">
              <w:rPr>
                <w:sz w:val="24"/>
                <w:szCs w:val="24"/>
              </w:rPr>
              <w:t>causam ansiedade</w:t>
            </w:r>
            <w:r w:rsidR="000B6090">
              <w:rPr>
                <w:sz w:val="24"/>
                <w:szCs w:val="24"/>
              </w:rPr>
              <w:t xml:space="preserve"> diariamente</w:t>
            </w:r>
            <w:r w:rsidR="008B5DAF">
              <w:rPr>
                <w:sz w:val="24"/>
                <w:szCs w:val="24"/>
              </w:rPr>
              <w:t>.</w:t>
            </w:r>
            <w:r w:rsidR="000B6090">
              <w:rPr>
                <w:sz w:val="24"/>
                <w:szCs w:val="24"/>
              </w:rPr>
              <w:t xml:space="preserve"> Ou seja, não digo ficar “insensível” ou “apático”, mas controlar racionalmente a preocupação, não cair em extremos e excessos e conseguir reagir de forma mais serena, calma e tranquila e menos angustiante e aflitiva.  </w:t>
            </w:r>
          </w:p>
          <w:p w:rsidR="008B5DAF" w:rsidRDefault="008B5DAF" w:rsidP="00AD5E5A">
            <w:pPr>
              <w:jc w:val="both"/>
              <w:rPr>
                <w:sz w:val="24"/>
                <w:szCs w:val="24"/>
              </w:rPr>
            </w:pPr>
          </w:p>
          <w:p w:rsidR="009010D4" w:rsidRDefault="008B5DAF" w:rsidP="00AD5E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Pr="00AD5E5A" w:rsidRDefault="00AD5E5A" w:rsidP="00AD5E5A">
            <w:pPr>
              <w:jc w:val="both"/>
              <w:rPr>
                <w:sz w:val="24"/>
                <w:szCs w:val="24"/>
              </w:rPr>
            </w:pPr>
          </w:p>
        </w:tc>
      </w:tr>
    </w:tbl>
    <w:p w:rsidR="00AD5E5A" w:rsidRDefault="00AD5E5A" w:rsidP="00AD5E5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5E5A" w:rsidTr="00AD5E5A">
        <w:tc>
          <w:tcPr>
            <w:tcW w:w="8644" w:type="dxa"/>
          </w:tcPr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elebrar: Quando e como é que vamos celebrar o nosso sucesso?</w:t>
            </w:r>
          </w:p>
          <w:p w:rsidR="000B6090" w:rsidRDefault="000B6090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0B6090" w:rsidP="00AD5E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Individualmente, o meu sucesso nunca será propalado ou celebrado. São conquistas diárias que guardo para mim e a maior vitória\ celebração é sentir que estou a conseguir </w:t>
            </w:r>
            <w:r w:rsidR="00077B46">
              <w:rPr>
                <w:sz w:val="24"/>
                <w:szCs w:val="24"/>
              </w:rPr>
              <w:t xml:space="preserve">atingir </w:t>
            </w:r>
            <w:r>
              <w:rPr>
                <w:sz w:val="24"/>
                <w:szCs w:val="24"/>
              </w:rPr>
              <w:t>os meus obje</w:t>
            </w:r>
            <w:r w:rsidR="00077B46">
              <w:rPr>
                <w:sz w:val="24"/>
                <w:szCs w:val="24"/>
              </w:rPr>
              <w:t>tivos, a</w:t>
            </w:r>
            <w:r>
              <w:rPr>
                <w:sz w:val="24"/>
                <w:szCs w:val="24"/>
              </w:rPr>
              <w:t xml:space="preserve"> lapidar uma melhor versão de mim mesmo com ajuda de que me rodeia.</w:t>
            </w:r>
            <w:r w:rsidR="00077B46">
              <w:rPr>
                <w:sz w:val="24"/>
                <w:szCs w:val="24"/>
              </w:rPr>
              <w:t xml:space="preserve"> Sendo assim</w:t>
            </w:r>
            <w:r>
              <w:rPr>
                <w:sz w:val="24"/>
                <w:szCs w:val="24"/>
              </w:rPr>
              <w:t>, tento fazer pelos outros o mesmo que fizeram por mim e consegu</w:t>
            </w:r>
            <w:r w:rsidR="00077B46">
              <w:rPr>
                <w:sz w:val="24"/>
                <w:szCs w:val="24"/>
              </w:rPr>
              <w:t xml:space="preserve">ir, a partir do que alcancei, ajudar outrem a alcançar os seus objetivos e, subsequentemente, ver os outros gratos e felizes são os meus “prémios”, assim dizendo.  </w:t>
            </w: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Default="00AD5E5A" w:rsidP="00AD5E5A">
            <w:pPr>
              <w:jc w:val="both"/>
              <w:rPr>
                <w:sz w:val="24"/>
                <w:szCs w:val="24"/>
              </w:rPr>
            </w:pPr>
          </w:p>
          <w:p w:rsidR="00AD5E5A" w:rsidRPr="00AD5E5A" w:rsidRDefault="00AD5E5A" w:rsidP="00AD5E5A">
            <w:pPr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D5E5A" w:rsidRDefault="00AD5E5A" w:rsidP="00AD5E5A">
      <w:pPr>
        <w:spacing w:after="0" w:line="240" w:lineRule="auto"/>
        <w:jc w:val="both"/>
        <w:rPr>
          <w:sz w:val="24"/>
          <w:szCs w:val="24"/>
        </w:rPr>
      </w:pPr>
    </w:p>
    <w:p w:rsidR="00AD5E5A" w:rsidRPr="00AD5E5A" w:rsidRDefault="00AD5E5A" w:rsidP="00AD5E5A">
      <w:pPr>
        <w:spacing w:after="0" w:line="240" w:lineRule="auto"/>
        <w:jc w:val="both"/>
        <w:rPr>
          <w:sz w:val="24"/>
          <w:szCs w:val="24"/>
        </w:rPr>
      </w:pPr>
    </w:p>
    <w:sectPr w:rsidR="00AD5E5A" w:rsidRPr="00AD5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5A"/>
    <w:rsid w:val="00077B46"/>
    <w:rsid w:val="000B6090"/>
    <w:rsid w:val="007C0910"/>
    <w:rsid w:val="008B5DAF"/>
    <w:rsid w:val="009010D4"/>
    <w:rsid w:val="009C0E43"/>
    <w:rsid w:val="00A41978"/>
    <w:rsid w:val="00AD5E5A"/>
    <w:rsid w:val="00D904B8"/>
    <w:rsid w:val="00E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53047-9D6E-4D40-878F-CD7CD7F0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D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Faculdade de Psicologia | Instituto de Educação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</dc:creator>
  <cp:lastModifiedBy>António Jorge</cp:lastModifiedBy>
  <cp:revision>2</cp:revision>
  <dcterms:created xsi:type="dcterms:W3CDTF">2020-05-24T12:58:00Z</dcterms:created>
  <dcterms:modified xsi:type="dcterms:W3CDTF">2020-05-24T12:58:00Z</dcterms:modified>
</cp:coreProperties>
</file>